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50" w:tblpY="-1086"/>
        <w:tblW w:w="11307" w:type="dxa"/>
        <w:tblLook w:val="04A0" w:firstRow="1" w:lastRow="0" w:firstColumn="1" w:lastColumn="0" w:noHBand="0" w:noVBand="1"/>
      </w:tblPr>
      <w:tblGrid>
        <w:gridCol w:w="5637"/>
        <w:gridCol w:w="5670"/>
      </w:tblGrid>
      <w:tr w:rsidR="009C09AE" w:rsidTr="009C09AE">
        <w:tc>
          <w:tcPr>
            <w:tcW w:w="11307" w:type="dxa"/>
            <w:gridSpan w:val="2"/>
          </w:tcPr>
          <w:p w:rsidR="009C09AE" w:rsidRDefault="009C09AE" w:rsidP="009C09AE"/>
          <w:p w:rsidR="009C09AE" w:rsidRPr="00695F0B" w:rsidRDefault="00695F0B" w:rsidP="00695F0B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95F0B">
              <w:rPr>
                <w:rFonts w:ascii="SassoonCRInfant" w:hAnsi="SassoonCRInfant"/>
                <w:sz w:val="36"/>
                <w:szCs w:val="36"/>
              </w:rPr>
              <w:t>Warthog</w:t>
            </w:r>
            <w:r w:rsidR="00582760">
              <w:rPr>
                <w:rFonts w:ascii="SassoonCRInfant" w:hAnsi="SassoonCRInfant"/>
                <w:sz w:val="36"/>
                <w:szCs w:val="36"/>
              </w:rPr>
              <w:t>s</w:t>
            </w:r>
          </w:p>
          <w:p w:rsidR="009C09AE" w:rsidRDefault="009C09AE" w:rsidP="009C09AE"/>
          <w:p w:rsidR="009C09AE" w:rsidRDefault="009C09AE" w:rsidP="009C09AE"/>
        </w:tc>
      </w:tr>
      <w:tr w:rsidR="009C09AE" w:rsidRPr="009C09AE" w:rsidTr="009C09AE">
        <w:tc>
          <w:tcPr>
            <w:tcW w:w="5637" w:type="dxa"/>
          </w:tcPr>
          <w:p w:rsidR="009C09AE" w:rsidRPr="009C09AE" w:rsidRDefault="00D04A6A" w:rsidP="009C09AE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5720E8C" wp14:editId="53A4D62B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231140</wp:posOffset>
                  </wp:positionV>
                  <wp:extent cx="3283585" cy="2743200"/>
                  <wp:effectExtent l="0" t="0" r="0" b="0"/>
                  <wp:wrapNone/>
                  <wp:docPr id="3" name="Picture 3" descr="Project Noah | Networked Organisms And Habitats | African animals,  Interesting animals, Africa wild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ject Noah | Networked Organisms And Habitats | African animals,  Interesting animals, Africa wild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D04A6A" w:rsidP="009C09AE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E2E1856" wp14:editId="59686831">
                      <wp:extent cx="308610" cy="308610"/>
                      <wp:effectExtent l="0" t="0" r="0" b="0"/>
                      <wp:docPr id="2" name="AutoShape 2" descr="Wartho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Wartho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5HcfHrsCAADH&#10;BQAADgAAAAAAAAAAAAAAAAAuAgAAZHJzL2Uyb0RvYy54bWxQSwECLQAUAAYACAAAACEAmPZsDd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9C09AE" w:rsidRDefault="009C09AE" w:rsidP="009C09AE">
            <w:pPr>
              <w:rPr>
                <w:b/>
                <w:sz w:val="32"/>
                <w:szCs w:val="32"/>
              </w:rPr>
            </w:pPr>
            <w:r w:rsidRPr="009C09AE">
              <w:rPr>
                <w:b/>
                <w:sz w:val="32"/>
                <w:szCs w:val="32"/>
              </w:rPr>
              <w:t xml:space="preserve">Description: </w:t>
            </w:r>
          </w:p>
          <w:p w:rsidR="00695F0B" w:rsidRDefault="00695F0B" w:rsidP="009C09AE">
            <w:pPr>
              <w:rPr>
                <w:b/>
                <w:sz w:val="32"/>
                <w:szCs w:val="32"/>
              </w:rPr>
            </w:pPr>
          </w:p>
          <w:p w:rsidR="003F093D" w:rsidRDefault="00695F0B" w:rsidP="00695F0B">
            <w:pPr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</w:pPr>
            <w:r w:rsidRPr="00695F0B">
              <w:rPr>
                <w:rFonts w:ascii="SassoonCRInfant" w:hAnsi="SassoonCRInfant" w:cs="Arial"/>
                <w:bCs/>
                <w:color w:val="202124"/>
                <w:sz w:val="32"/>
                <w:szCs w:val="32"/>
                <w:shd w:val="clear" w:color="auto" w:fill="FFFFFF"/>
              </w:rPr>
              <w:t>Warthogs</w:t>
            </w:r>
            <w:r w:rsidRPr="00695F0B"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> are members of the same family as domestic pigs, but present a much different </w:t>
            </w:r>
            <w:r w:rsidRPr="00695F0B">
              <w:rPr>
                <w:rFonts w:ascii="SassoonCRInfant" w:hAnsi="SassoonCRInfant" w:cs="Arial"/>
                <w:bCs/>
                <w:color w:val="202124"/>
                <w:sz w:val="32"/>
                <w:szCs w:val="32"/>
                <w:shd w:val="clear" w:color="auto" w:fill="FFFFFF"/>
              </w:rPr>
              <w:t>appearance</w:t>
            </w:r>
            <w:r w:rsidRPr="00695F0B"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 xml:space="preserve">. </w:t>
            </w:r>
            <w:r w:rsidR="003F093D"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 xml:space="preserve">Their large flat heads are covered with warts, which are actually protective </w:t>
            </w:r>
            <w:r w:rsidRPr="00695F0B"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>bumps. </w:t>
            </w:r>
          </w:p>
          <w:p w:rsidR="003F093D" w:rsidRDefault="00695F0B" w:rsidP="00695F0B">
            <w:pPr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</w:pPr>
            <w:r w:rsidRPr="00695F0B">
              <w:rPr>
                <w:rFonts w:ascii="SassoonCRInfant" w:hAnsi="SassoonCRInfant" w:cs="Arial"/>
                <w:bCs/>
                <w:color w:val="202124"/>
                <w:sz w:val="32"/>
                <w:szCs w:val="32"/>
                <w:shd w:val="clear" w:color="auto" w:fill="FFFFFF"/>
              </w:rPr>
              <w:t>Warthogs</w:t>
            </w:r>
            <w:r w:rsidR="003F093D"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> have</w:t>
            </w:r>
            <w:r w:rsidRPr="00695F0B"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 xml:space="preserve"> four sharp tusks</w:t>
            </w:r>
            <w:r w:rsidR="003F093D"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 xml:space="preserve"> and large nostrils at the end of their snout. </w:t>
            </w:r>
          </w:p>
          <w:p w:rsidR="00695F0B" w:rsidRPr="00695F0B" w:rsidRDefault="003F093D" w:rsidP="00695F0B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 xml:space="preserve">They have fur and their tails also end with a tuft of hair. </w:t>
            </w:r>
          </w:p>
        </w:tc>
      </w:tr>
      <w:tr w:rsidR="009C09AE" w:rsidRPr="009C09AE" w:rsidTr="009C09AE">
        <w:tc>
          <w:tcPr>
            <w:tcW w:w="5637" w:type="dxa"/>
          </w:tcPr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  <w:r w:rsidRPr="009C09AE">
              <w:rPr>
                <w:b/>
                <w:sz w:val="32"/>
                <w:szCs w:val="32"/>
              </w:rPr>
              <w:t xml:space="preserve">Home: </w:t>
            </w:r>
          </w:p>
          <w:p w:rsidR="003F093D" w:rsidRDefault="003F093D" w:rsidP="009C09AE">
            <w:pPr>
              <w:rPr>
                <w:rFonts w:ascii="SassoonCRInfant" w:hAnsi="SassoonCRInfant" w:cs="Arial"/>
                <w:b/>
                <w:bCs/>
                <w:color w:val="202124"/>
                <w:sz w:val="32"/>
                <w:szCs w:val="32"/>
                <w:shd w:val="clear" w:color="auto" w:fill="FFFFFF"/>
              </w:rPr>
            </w:pPr>
          </w:p>
          <w:p w:rsidR="009C09AE" w:rsidRPr="003F093D" w:rsidRDefault="003F093D" w:rsidP="009C09AE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3F093D">
              <w:rPr>
                <w:rFonts w:ascii="SassoonCRInfant" w:hAnsi="SassoonCRInfant" w:cs="Arial"/>
                <w:bCs/>
                <w:color w:val="202124"/>
                <w:sz w:val="32"/>
                <w:szCs w:val="32"/>
                <w:shd w:val="clear" w:color="auto" w:fill="FFFFFF"/>
              </w:rPr>
              <w:t>Warthogs live</w:t>
            </w:r>
            <w:r w:rsidRPr="003F093D"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 xml:space="preserve"> in Africa's southern Sudan and southwestern Ethiopia, in </w:t>
            </w:r>
            <w:r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>savanna woodland and grasslands. T</w:t>
            </w:r>
            <w:r w:rsidRPr="003F093D">
              <w:rPr>
                <w:rFonts w:ascii="SassoonCRInfant" w:hAnsi="SassoonCRInfant" w:cs="Arial"/>
                <w:color w:val="202124"/>
                <w:sz w:val="32"/>
                <w:szCs w:val="32"/>
                <w:shd w:val="clear" w:color="auto" w:fill="FFFFFF"/>
              </w:rPr>
              <w:t>hey are not picky about their homes. Instead of digging their own burrows, they find abandoned aardvark holes or natural burrows for homes.</w:t>
            </w: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  <w:r w:rsidRPr="009C09AE">
              <w:rPr>
                <w:b/>
                <w:sz w:val="32"/>
                <w:szCs w:val="32"/>
              </w:rPr>
              <w:t xml:space="preserve">Food: </w:t>
            </w: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3F093D" w:rsidRPr="003F093D" w:rsidRDefault="003F093D" w:rsidP="003F093D">
            <w:pPr>
              <w:shd w:val="clear" w:color="auto" w:fill="FFFFFF"/>
              <w:rPr>
                <w:rFonts w:ascii="SassoonCRInfant" w:eastAsia="Times New Roman" w:hAnsi="SassoonCRInfant" w:cs="Arial"/>
                <w:color w:val="202124"/>
                <w:sz w:val="32"/>
                <w:szCs w:val="32"/>
                <w:lang w:eastAsia="en-GB"/>
              </w:rPr>
            </w:pPr>
            <w:r w:rsidRPr="003F093D">
              <w:rPr>
                <w:rFonts w:ascii="SassoonCRInfant" w:eastAsia="Times New Roman" w:hAnsi="SassoonCRInfant" w:cs="Arial"/>
                <w:color w:val="202124"/>
                <w:sz w:val="32"/>
                <w:szCs w:val="32"/>
                <w:lang w:eastAsia="en-GB"/>
              </w:rPr>
              <w:t xml:space="preserve">Warthogs </w:t>
            </w:r>
            <w:r w:rsidRPr="003F093D">
              <w:rPr>
                <w:rFonts w:ascii="SassoonCRInfant" w:eastAsia="Times New Roman" w:hAnsi="SassoonCRInfant" w:cs="Arial"/>
                <w:bCs/>
                <w:color w:val="202124"/>
                <w:sz w:val="32"/>
                <w:szCs w:val="32"/>
                <w:lang w:eastAsia="en-GB"/>
              </w:rPr>
              <w:t>eat</w:t>
            </w:r>
            <w:r w:rsidRPr="003F093D">
              <w:rPr>
                <w:rFonts w:ascii="SassoonCRInfant" w:eastAsia="Times New Roman" w:hAnsi="SassoonCRInfant" w:cs="Arial"/>
                <w:color w:val="202124"/>
                <w:sz w:val="32"/>
                <w:szCs w:val="32"/>
                <w:lang w:eastAsia="en-GB"/>
              </w:rPr>
              <w:t> grasses and plants, and also use their snouts to dig or “root” for roots or bulbs</w:t>
            </w:r>
            <w:r>
              <w:rPr>
                <w:rFonts w:ascii="SassoonCRInfant" w:eastAsia="Times New Roman" w:hAnsi="SassoonCRInfant" w:cs="Arial"/>
                <w:color w:val="202124"/>
                <w:sz w:val="32"/>
                <w:szCs w:val="32"/>
                <w:lang w:eastAsia="en-GB"/>
              </w:rPr>
              <w:t xml:space="preserve">. </w:t>
            </w: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</w:tc>
      </w:tr>
      <w:tr w:rsidR="009C09AE" w:rsidRPr="009C09AE" w:rsidTr="00AC2EA3">
        <w:trPr>
          <w:trHeight w:val="826"/>
        </w:trPr>
        <w:tc>
          <w:tcPr>
            <w:tcW w:w="11307" w:type="dxa"/>
            <w:gridSpan w:val="2"/>
          </w:tcPr>
          <w:p w:rsidR="001227EB" w:rsidRDefault="001227EB" w:rsidP="009C09AE">
            <w:pPr>
              <w:rPr>
                <w:b/>
                <w:sz w:val="32"/>
                <w:szCs w:val="32"/>
              </w:rPr>
            </w:pP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  <w:r w:rsidRPr="009C09AE">
              <w:rPr>
                <w:b/>
                <w:sz w:val="32"/>
                <w:szCs w:val="32"/>
              </w:rPr>
              <w:t xml:space="preserve">Other interesting facts: </w:t>
            </w:r>
          </w:p>
          <w:p w:rsidR="009C09AE" w:rsidRP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9C09AE" w:rsidRDefault="003F093D" w:rsidP="009C09AE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Did you know that </w:t>
            </w:r>
            <w:r w:rsidR="00582760">
              <w:rPr>
                <w:rFonts w:ascii="SassoonCRInfant" w:hAnsi="SassoonCRInfant"/>
                <w:sz w:val="32"/>
                <w:szCs w:val="32"/>
              </w:rPr>
              <w:t xml:space="preserve">a </w:t>
            </w:r>
            <w:r>
              <w:rPr>
                <w:rFonts w:ascii="SassoonCRInfant" w:hAnsi="SassoonCRInfant"/>
                <w:sz w:val="32"/>
                <w:szCs w:val="32"/>
              </w:rPr>
              <w:t>warthog</w:t>
            </w:r>
            <w:r w:rsidR="00582760">
              <w:rPr>
                <w:rFonts w:ascii="SassoonCRInfant" w:hAnsi="SassoonCRInfant"/>
                <w:sz w:val="32"/>
                <w:szCs w:val="32"/>
              </w:rPr>
              <w:t>’</w:t>
            </w:r>
            <w:r>
              <w:rPr>
                <w:rFonts w:ascii="SassoonCRInfant" w:hAnsi="SassoonCRInfant"/>
                <w:sz w:val="32"/>
                <w:szCs w:val="32"/>
              </w:rPr>
              <w:t>s tusks are actually their teeth?</w:t>
            </w:r>
          </w:p>
          <w:p w:rsidR="003F093D" w:rsidRDefault="003F093D" w:rsidP="009C09AE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3F093D" w:rsidRPr="003F093D" w:rsidRDefault="003F093D" w:rsidP="009C09AE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Did you know that warthogs don’t have any warts?</w:t>
            </w:r>
          </w:p>
          <w:p w:rsidR="009C09AE" w:rsidRPr="003F093D" w:rsidRDefault="009C09AE" w:rsidP="009C09AE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9C09AE" w:rsidRPr="003F093D" w:rsidRDefault="00C15A60" w:rsidP="009C09AE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Did you know t</w:t>
            </w:r>
            <w:r w:rsidR="003F093D" w:rsidRPr="003F093D">
              <w:rPr>
                <w:rFonts w:ascii="SassoonCRInfant" w:hAnsi="SassoonCRInfant"/>
                <w:sz w:val="32"/>
                <w:szCs w:val="32"/>
              </w:rPr>
              <w:t xml:space="preserve">hat warthogs are actually really speedy? </w:t>
            </w:r>
            <w:bookmarkStart w:id="0" w:name="_GoBack"/>
            <w:bookmarkEnd w:id="0"/>
          </w:p>
          <w:p w:rsidR="009C09AE" w:rsidRDefault="009C09AE" w:rsidP="009C09AE">
            <w:pPr>
              <w:rPr>
                <w:b/>
                <w:sz w:val="32"/>
                <w:szCs w:val="32"/>
              </w:rPr>
            </w:pPr>
          </w:p>
          <w:p w:rsidR="001227EB" w:rsidRPr="009C09AE" w:rsidRDefault="001227EB" w:rsidP="009C09AE">
            <w:pPr>
              <w:rPr>
                <w:b/>
                <w:sz w:val="32"/>
                <w:szCs w:val="32"/>
              </w:rPr>
            </w:pPr>
          </w:p>
        </w:tc>
      </w:tr>
    </w:tbl>
    <w:p w:rsidR="008453D1" w:rsidRPr="009C09AE" w:rsidRDefault="008453D1">
      <w:pPr>
        <w:rPr>
          <w:b/>
          <w:sz w:val="32"/>
          <w:szCs w:val="32"/>
        </w:rPr>
      </w:pPr>
    </w:p>
    <w:sectPr w:rsidR="008453D1" w:rsidRPr="009C0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AE"/>
    <w:rsid w:val="001227EB"/>
    <w:rsid w:val="003F093D"/>
    <w:rsid w:val="00582760"/>
    <w:rsid w:val="00695F0B"/>
    <w:rsid w:val="008453D1"/>
    <w:rsid w:val="009C09AE"/>
    <w:rsid w:val="00C15A60"/>
    <w:rsid w:val="00D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8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2021-02-25T11:12:00Z</dcterms:created>
  <dcterms:modified xsi:type="dcterms:W3CDTF">2021-02-26T12:08:00Z</dcterms:modified>
</cp:coreProperties>
</file>