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DA" w:rsidRPr="00F16C4B" w:rsidRDefault="00F039DA" w:rsidP="00F16C4B">
      <w:pPr>
        <w:jc w:val="center"/>
        <w:rPr>
          <w:rFonts w:ascii="Comic Sans MS" w:hAnsi="Comic Sans MS"/>
        </w:rPr>
      </w:pPr>
      <w:r w:rsidRPr="00F16C4B">
        <w:rPr>
          <w:rFonts w:ascii="Comic Sans MS" w:hAnsi="Comic Sans MS"/>
        </w:rPr>
        <w:t>Year 2 – English</w:t>
      </w:r>
    </w:p>
    <w:p w:rsidR="00F039DA" w:rsidRPr="00F16C4B" w:rsidRDefault="00F039DA" w:rsidP="00F039DA">
      <w:pPr>
        <w:jc w:val="center"/>
        <w:rPr>
          <w:rFonts w:ascii="Comic Sans MS" w:hAnsi="Comic Sans MS"/>
        </w:rPr>
      </w:pPr>
      <w:r w:rsidRPr="00F16C4B">
        <w:rPr>
          <w:rFonts w:ascii="Comic Sans MS" w:hAnsi="Comic Sans MS"/>
        </w:rPr>
        <w:t>Ho</w:t>
      </w:r>
      <w:r w:rsidR="00DE0C63">
        <w:rPr>
          <w:rFonts w:ascii="Comic Sans MS" w:hAnsi="Comic Sans MS"/>
        </w:rPr>
        <w:t xml:space="preserve">me Learning Spring Term 1 Week </w:t>
      </w:r>
      <w:r w:rsidR="0037460C">
        <w:rPr>
          <w:rFonts w:ascii="Comic Sans MS" w:hAnsi="Comic Sans MS"/>
        </w:rPr>
        <w:t>6</w:t>
      </w:r>
      <w:r w:rsidR="00DE0C63">
        <w:rPr>
          <w:rFonts w:ascii="Comic Sans MS" w:hAnsi="Comic Sans MS"/>
        </w:rPr>
        <w:t xml:space="preserve"> (</w:t>
      </w:r>
      <w:r w:rsidR="002662CD">
        <w:rPr>
          <w:rFonts w:ascii="Comic Sans MS" w:hAnsi="Comic Sans MS"/>
        </w:rPr>
        <w:t>8.2.21 – 12</w:t>
      </w:r>
      <w:r w:rsidR="007D42A3">
        <w:rPr>
          <w:rFonts w:ascii="Comic Sans MS" w:hAnsi="Comic Sans MS"/>
        </w:rPr>
        <w:t>.1.21</w:t>
      </w:r>
      <w:r w:rsidRPr="00F16C4B">
        <w:rPr>
          <w:rFonts w:ascii="Comic Sans MS" w:hAnsi="Comic Sans MS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33"/>
        <w:gridCol w:w="5289"/>
        <w:gridCol w:w="4852"/>
      </w:tblGrid>
      <w:tr w:rsidR="00F039DA" w:rsidTr="00A01210">
        <w:trPr>
          <w:trHeight w:val="3352"/>
        </w:trPr>
        <w:tc>
          <w:tcPr>
            <w:tcW w:w="4033" w:type="dxa"/>
          </w:tcPr>
          <w:p w:rsidR="00CE356E" w:rsidRDefault="000C02AA">
            <w:r>
              <w:t>This wee</w:t>
            </w:r>
            <w:r w:rsidR="007D42A3">
              <w:t xml:space="preserve">k’s English </w:t>
            </w:r>
            <w:r w:rsidR="000A0274">
              <w:t xml:space="preserve">work is based around the book, ‘Where the Wild Things Are’ by Maurice </w:t>
            </w:r>
            <w:proofErr w:type="spellStart"/>
            <w:r w:rsidR="000A0274">
              <w:t>Sendak</w:t>
            </w:r>
            <w:proofErr w:type="spellEnd"/>
            <w:r w:rsidR="000A0274">
              <w:t xml:space="preserve">. </w:t>
            </w:r>
          </w:p>
          <w:p w:rsidR="00CE356E" w:rsidRDefault="00CE356E"/>
          <w:p w:rsidR="00AF76B9" w:rsidRDefault="00E86519" w:rsidP="00CE356E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864CB9A" wp14:editId="3DE39EF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73025</wp:posOffset>
                  </wp:positionV>
                  <wp:extent cx="1198880" cy="925830"/>
                  <wp:effectExtent l="0" t="0" r="1270" b="7620"/>
                  <wp:wrapNone/>
                  <wp:docPr id="1" name="Picture 1" descr="Image result for where the wild things 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ere the wild things 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0CC8F16" wp14:editId="029A0594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73456</wp:posOffset>
                  </wp:positionV>
                  <wp:extent cx="1177952" cy="1423359"/>
                  <wp:effectExtent l="0" t="0" r="3175" b="5715"/>
                  <wp:wrapNone/>
                  <wp:docPr id="2" name="Picture 2" descr="Image result for where the wild things are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here the wild things are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52" cy="142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76B9" w:rsidRPr="00AF76B9" w:rsidRDefault="00AF76B9" w:rsidP="00AF76B9"/>
          <w:p w:rsidR="00AF76B9" w:rsidRDefault="00AF76B9" w:rsidP="00AF76B9"/>
          <w:p w:rsidR="00F039DA" w:rsidRPr="00AF76B9" w:rsidRDefault="00AF76B9" w:rsidP="00AF76B9">
            <w:pPr>
              <w:tabs>
                <w:tab w:val="left" w:pos="965"/>
              </w:tabs>
            </w:pPr>
            <w:r>
              <w:tab/>
            </w:r>
          </w:p>
        </w:tc>
        <w:tc>
          <w:tcPr>
            <w:tcW w:w="5289" w:type="dxa"/>
          </w:tcPr>
          <w:p w:rsidR="00F039DA" w:rsidRDefault="000C02AA" w:rsidP="000C02AA">
            <w:pPr>
              <w:jc w:val="center"/>
              <w:rPr>
                <w:b/>
              </w:rPr>
            </w:pPr>
            <w:r w:rsidRPr="000C02AA">
              <w:rPr>
                <w:b/>
              </w:rPr>
              <w:t>Monday</w:t>
            </w:r>
          </w:p>
          <w:p w:rsidR="005D5F3A" w:rsidRDefault="000A0274" w:rsidP="00F16C4B">
            <w:pPr>
              <w:rPr>
                <w:b/>
              </w:rPr>
            </w:pPr>
            <w:r w:rsidRPr="000A0274">
              <w:rPr>
                <w:b/>
              </w:rPr>
              <w:t xml:space="preserve">Listen to the story on Tapestry. </w:t>
            </w:r>
            <w:r w:rsidR="005D5F3A">
              <w:rPr>
                <w:b/>
              </w:rPr>
              <w:t xml:space="preserve">Look at pictures on Tapestry for inspiration. </w:t>
            </w:r>
          </w:p>
          <w:p w:rsidR="00E86519" w:rsidRDefault="00E86519" w:rsidP="00F16C4B"/>
          <w:p w:rsidR="000A0274" w:rsidRDefault="000A0274" w:rsidP="00F16C4B">
            <w:r>
              <w:t xml:space="preserve">What is the book about? What happens in the book? Can you retell the story verbally? (What happens at the beginning, middle, </w:t>
            </w:r>
            <w:proofErr w:type="gramStart"/>
            <w:r>
              <w:t>end</w:t>
            </w:r>
            <w:proofErr w:type="gramEnd"/>
            <w:r>
              <w:t xml:space="preserve">?) Do you like the book? Why/why not? </w:t>
            </w:r>
          </w:p>
          <w:p w:rsidR="000A0274" w:rsidRDefault="000A0274" w:rsidP="00F16C4B"/>
          <w:p w:rsidR="000A0274" w:rsidRPr="000A0274" w:rsidRDefault="00572850" w:rsidP="00572850">
            <w:r>
              <w:t xml:space="preserve">Draw/make a ‘Wild Thing’ mask. Look on the internet for ideas. If you were a ‘wild thing’ what do you think you would look like?!!! </w:t>
            </w:r>
            <w:r w:rsidR="00E86519">
              <w:t>(You could use a large cereal box?)</w:t>
            </w:r>
          </w:p>
        </w:tc>
        <w:tc>
          <w:tcPr>
            <w:tcW w:w="4852" w:type="dxa"/>
          </w:tcPr>
          <w:p w:rsidR="00572850" w:rsidRPr="00572850" w:rsidRDefault="00B35EB1" w:rsidP="005D5F3A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:rsidR="00572850" w:rsidRDefault="00572850" w:rsidP="00B83625">
            <w:pPr>
              <w:rPr>
                <w:b/>
              </w:rPr>
            </w:pPr>
            <w:r w:rsidRPr="00572850">
              <w:rPr>
                <w:b/>
              </w:rPr>
              <w:t xml:space="preserve">Watch Tapestry teaching video. </w:t>
            </w:r>
          </w:p>
          <w:p w:rsidR="00572850" w:rsidRPr="00572850" w:rsidRDefault="00572850" w:rsidP="00B83625">
            <w:pPr>
              <w:rPr>
                <w:b/>
              </w:rPr>
            </w:pPr>
          </w:p>
          <w:p w:rsidR="00572850" w:rsidRPr="00572850" w:rsidRDefault="00572850" w:rsidP="00B83625">
            <w:r w:rsidRPr="00572850">
              <w:t xml:space="preserve">Write sentences describing your ‘Wild Thing’. </w:t>
            </w:r>
          </w:p>
          <w:p w:rsidR="00572850" w:rsidRPr="00572850" w:rsidRDefault="00572850" w:rsidP="00B83625"/>
          <w:p w:rsidR="00572850" w:rsidRPr="00572850" w:rsidRDefault="00572850" w:rsidP="00B83625">
            <w:r w:rsidRPr="00572850">
              <w:t xml:space="preserve">e.g. </w:t>
            </w:r>
          </w:p>
          <w:p w:rsidR="00572850" w:rsidRPr="00572850" w:rsidRDefault="00572850" w:rsidP="00B83625">
            <w:r w:rsidRPr="00572850">
              <w:t>He has large glowing yellow eyes.</w:t>
            </w:r>
          </w:p>
          <w:p w:rsidR="00572850" w:rsidRPr="00572850" w:rsidRDefault="00572850" w:rsidP="00B83625">
            <w:pPr>
              <w:rPr>
                <w:color w:val="002060"/>
              </w:rPr>
            </w:pPr>
            <w:r w:rsidRPr="00572850">
              <w:t xml:space="preserve">His claws are sharp and long. ETC. </w:t>
            </w:r>
          </w:p>
        </w:tc>
      </w:tr>
      <w:tr w:rsidR="00F039DA" w:rsidTr="00A01210">
        <w:tc>
          <w:tcPr>
            <w:tcW w:w="4033" w:type="dxa"/>
          </w:tcPr>
          <w:p w:rsidR="00F039DA" w:rsidRDefault="00F16C4B" w:rsidP="002A5349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5D5F3A" w:rsidRDefault="005D5F3A" w:rsidP="002A5349">
            <w:pPr>
              <w:jc w:val="center"/>
              <w:rPr>
                <w:b/>
              </w:rPr>
            </w:pPr>
          </w:p>
          <w:p w:rsidR="005D5F3A" w:rsidRDefault="005D5F3A" w:rsidP="002A1B53">
            <w:r>
              <w:rPr>
                <w:b/>
              </w:rPr>
              <w:t xml:space="preserve">What is speech? </w:t>
            </w:r>
            <w:r w:rsidRPr="005D5F3A">
              <w:rPr>
                <w:b/>
              </w:rPr>
              <w:t>How do we know when a character is talking in a story? How do we know which character it is that is talking?</w:t>
            </w:r>
          </w:p>
          <w:p w:rsidR="00572850" w:rsidRDefault="005D5F3A" w:rsidP="002A1B53">
            <w:r>
              <w:t xml:space="preserve">  </w:t>
            </w:r>
          </w:p>
          <w:p w:rsidR="00E86519" w:rsidRDefault="00E86519" w:rsidP="002A1B53">
            <w:r>
              <w:t>L</w:t>
            </w:r>
            <w:r w:rsidR="00572850">
              <w:t>ook through your books that you have at h</w:t>
            </w:r>
            <w:r>
              <w:t>ome and find examples of speech.</w:t>
            </w:r>
            <w:r w:rsidR="00572850">
              <w:t xml:space="preserve"> This could be speech bubbles or speech marks.</w:t>
            </w:r>
            <w:r w:rsidR="005D5F3A">
              <w:t xml:space="preserve"> Look carefully to see how it is set out. </w:t>
            </w:r>
          </w:p>
          <w:p w:rsidR="00E86519" w:rsidRDefault="00E86519" w:rsidP="002A1B53"/>
          <w:p w:rsidR="00572850" w:rsidRPr="00572850" w:rsidRDefault="00572850" w:rsidP="002A1B53">
            <w:pPr>
              <w:rPr>
                <w:b/>
              </w:rPr>
            </w:pPr>
          </w:p>
        </w:tc>
        <w:tc>
          <w:tcPr>
            <w:tcW w:w="5289" w:type="dxa"/>
          </w:tcPr>
          <w:p w:rsidR="002A1B53" w:rsidRPr="005D5F3A" w:rsidRDefault="00E8403E" w:rsidP="005D5F3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C85712" w:rsidRDefault="00572850" w:rsidP="002A5349">
            <w:pPr>
              <w:rPr>
                <w:b/>
              </w:rPr>
            </w:pPr>
            <w:r>
              <w:rPr>
                <w:b/>
              </w:rPr>
              <w:t xml:space="preserve">Watch Tapestry teaching video. </w:t>
            </w:r>
          </w:p>
          <w:p w:rsidR="00572850" w:rsidRDefault="00572850" w:rsidP="002A5349"/>
          <w:p w:rsidR="00572850" w:rsidRDefault="00572850" w:rsidP="0036750F">
            <w:r>
              <w:t xml:space="preserve">Using the sheet, or drawing your own pictures, write speech bubbles for the different characters. What might the ‘Wild Things’ say? </w:t>
            </w:r>
            <w:r w:rsidR="004A1EC4">
              <w:t xml:space="preserve">You could use ideas from the book or your own imaginative ideas. </w:t>
            </w:r>
          </w:p>
          <w:p w:rsidR="0036750F" w:rsidRDefault="0036750F" w:rsidP="0036750F"/>
          <w:p w:rsidR="0036750F" w:rsidRDefault="0036750F" w:rsidP="0036750F">
            <w:r>
              <w:t xml:space="preserve">e.g. </w:t>
            </w:r>
          </w:p>
          <w:p w:rsidR="0036750F" w:rsidRDefault="0036750F" w:rsidP="0036750F">
            <w:r>
              <w:t xml:space="preserve">Oh, please don’t go. We will eat you up! We love you so! </w:t>
            </w:r>
          </w:p>
          <w:p w:rsidR="0036750F" w:rsidRDefault="0036750F" w:rsidP="0036750F"/>
          <w:p w:rsidR="0036750F" w:rsidRDefault="0036750F" w:rsidP="0036750F">
            <w:r>
              <w:t xml:space="preserve">You must now be KING of all wild things! </w:t>
            </w:r>
          </w:p>
          <w:p w:rsidR="0036750F" w:rsidRDefault="0036750F" w:rsidP="0036750F"/>
          <w:p w:rsidR="0036750F" w:rsidRPr="00572850" w:rsidRDefault="005B30BA" w:rsidP="0036750F">
            <w:r>
              <w:t xml:space="preserve">I think I will eat him up! </w:t>
            </w:r>
            <w:r w:rsidR="0036750F">
              <w:t xml:space="preserve"> </w:t>
            </w:r>
          </w:p>
        </w:tc>
        <w:tc>
          <w:tcPr>
            <w:tcW w:w="4852" w:type="dxa"/>
          </w:tcPr>
          <w:p w:rsidR="00411593" w:rsidRPr="005D5F3A" w:rsidRDefault="00E8403E" w:rsidP="005D5F3A">
            <w:pPr>
              <w:jc w:val="center"/>
              <w:rPr>
                <w:b/>
              </w:rPr>
            </w:pPr>
            <w:r w:rsidRPr="00E8403E">
              <w:rPr>
                <w:b/>
              </w:rPr>
              <w:t xml:space="preserve">Friday </w:t>
            </w:r>
            <w:bookmarkStart w:id="0" w:name="_GoBack"/>
            <w:bookmarkEnd w:id="0"/>
          </w:p>
          <w:p w:rsidR="00572850" w:rsidRDefault="00572850" w:rsidP="00572850">
            <w:pPr>
              <w:rPr>
                <w:b/>
              </w:rPr>
            </w:pPr>
            <w:r>
              <w:rPr>
                <w:b/>
              </w:rPr>
              <w:t xml:space="preserve">Watch Tapestry teaching video. </w:t>
            </w:r>
          </w:p>
          <w:p w:rsidR="002A1B53" w:rsidRPr="00572850" w:rsidRDefault="002A1B53" w:rsidP="00142729"/>
          <w:p w:rsidR="00572850" w:rsidRDefault="00572850" w:rsidP="00142729">
            <w:r>
              <w:t xml:space="preserve">Look back at speech bubbles from Thursday. Can you now write this as speech, using speech marks? </w:t>
            </w:r>
          </w:p>
          <w:p w:rsidR="00572850" w:rsidRDefault="00572850" w:rsidP="00142729"/>
          <w:p w:rsidR="00572850" w:rsidRDefault="00572850" w:rsidP="00142729">
            <w:r>
              <w:t xml:space="preserve">e.g. </w:t>
            </w:r>
          </w:p>
          <w:p w:rsidR="00572850" w:rsidRDefault="00572850" w:rsidP="00142729">
            <w:r>
              <w:t>“I think I will eat him up</w:t>
            </w:r>
            <w:r w:rsidR="005B30BA">
              <w:t>!</w:t>
            </w:r>
            <w:r>
              <w:t xml:space="preserve">” snarled the Wild Thing. </w:t>
            </w:r>
          </w:p>
          <w:p w:rsidR="00BA1FB1" w:rsidRPr="00572850" w:rsidRDefault="005B30BA" w:rsidP="00142729">
            <w:r>
              <w:t xml:space="preserve">“You must now be KING of all wild things!” said the Wild Thing. </w:t>
            </w:r>
          </w:p>
          <w:p w:rsidR="002A1B53" w:rsidRDefault="002A1B53" w:rsidP="00142729">
            <w:pPr>
              <w:rPr>
                <w:color w:val="002060"/>
              </w:rPr>
            </w:pPr>
          </w:p>
          <w:p w:rsidR="002A1B53" w:rsidRDefault="002A1B53" w:rsidP="00142729">
            <w:pPr>
              <w:rPr>
                <w:color w:val="002060"/>
              </w:rPr>
            </w:pPr>
          </w:p>
          <w:p w:rsidR="002A1B53" w:rsidRDefault="002A1B53" w:rsidP="00142729">
            <w:pPr>
              <w:rPr>
                <w:color w:val="002060"/>
              </w:rPr>
            </w:pPr>
          </w:p>
          <w:p w:rsidR="00E8403E" w:rsidRPr="00142729" w:rsidRDefault="00142729" w:rsidP="00142729">
            <w:r>
              <w:t xml:space="preserve"> </w:t>
            </w:r>
          </w:p>
        </w:tc>
      </w:tr>
    </w:tbl>
    <w:p w:rsidR="00BB1C2C" w:rsidRPr="00E8403E" w:rsidRDefault="00BB1C2C">
      <w:pPr>
        <w:rPr>
          <w:b/>
          <w:sz w:val="28"/>
          <w:szCs w:val="28"/>
        </w:rPr>
      </w:pPr>
    </w:p>
    <w:sectPr w:rsidR="00BB1C2C" w:rsidRPr="00E8403E" w:rsidSect="00F039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EDD"/>
    <w:multiLevelType w:val="hybridMultilevel"/>
    <w:tmpl w:val="4430466A"/>
    <w:lvl w:ilvl="0" w:tplc="6F42D5A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7EB35D2"/>
    <w:multiLevelType w:val="hybridMultilevel"/>
    <w:tmpl w:val="FD509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DA"/>
    <w:rsid w:val="000150E4"/>
    <w:rsid w:val="000556CF"/>
    <w:rsid w:val="000A0274"/>
    <w:rsid w:val="000C02AA"/>
    <w:rsid w:val="000F576E"/>
    <w:rsid w:val="00122AAF"/>
    <w:rsid w:val="00142729"/>
    <w:rsid w:val="00217B1C"/>
    <w:rsid w:val="002662CD"/>
    <w:rsid w:val="002A1B53"/>
    <w:rsid w:val="002A5349"/>
    <w:rsid w:val="0036750F"/>
    <w:rsid w:val="0037460C"/>
    <w:rsid w:val="003B0157"/>
    <w:rsid w:val="003B1D17"/>
    <w:rsid w:val="003B4273"/>
    <w:rsid w:val="00411593"/>
    <w:rsid w:val="00426D08"/>
    <w:rsid w:val="004A1EC4"/>
    <w:rsid w:val="00572850"/>
    <w:rsid w:val="005A6260"/>
    <w:rsid w:val="005B30BA"/>
    <w:rsid w:val="005D5F3A"/>
    <w:rsid w:val="007716EA"/>
    <w:rsid w:val="007D42A3"/>
    <w:rsid w:val="009F5F1F"/>
    <w:rsid w:val="00A01210"/>
    <w:rsid w:val="00A41788"/>
    <w:rsid w:val="00AD2430"/>
    <w:rsid w:val="00AF76B9"/>
    <w:rsid w:val="00B35EB1"/>
    <w:rsid w:val="00B72632"/>
    <w:rsid w:val="00B83625"/>
    <w:rsid w:val="00BA1FB1"/>
    <w:rsid w:val="00BB0814"/>
    <w:rsid w:val="00BB1C2C"/>
    <w:rsid w:val="00C85712"/>
    <w:rsid w:val="00CE356E"/>
    <w:rsid w:val="00D64FD1"/>
    <w:rsid w:val="00DE0C63"/>
    <w:rsid w:val="00E8403E"/>
    <w:rsid w:val="00E86519"/>
    <w:rsid w:val="00EE702D"/>
    <w:rsid w:val="00F039DA"/>
    <w:rsid w:val="00F04D64"/>
    <w:rsid w:val="00F1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B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7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B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Wootton First School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Thomas</dc:creator>
  <cp:lastModifiedBy>Windows User</cp:lastModifiedBy>
  <cp:revision>10</cp:revision>
  <cp:lastPrinted>2021-01-14T12:01:00Z</cp:lastPrinted>
  <dcterms:created xsi:type="dcterms:W3CDTF">2021-02-04T10:36:00Z</dcterms:created>
  <dcterms:modified xsi:type="dcterms:W3CDTF">2021-02-05T10:10:00Z</dcterms:modified>
</cp:coreProperties>
</file>